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6253" w14:textId="656A126D" w:rsidR="009D39F3" w:rsidRPr="009D39F3" w:rsidRDefault="009D39F3" w:rsidP="009D39F3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Føringer og kriterier for lokalt rekrutterings- og samhandlingsstilskudd </w:t>
      </w:r>
      <w:r>
        <w:rPr>
          <w:sz w:val="20"/>
          <w:szCs w:val="20"/>
        </w:rPr>
        <w:t>(vedtatt i SU 4. februar 2026)</w:t>
      </w:r>
    </w:p>
    <w:p w14:paraId="02227C29" w14:textId="77777777" w:rsidR="009D39F3" w:rsidRDefault="009D39F3" w:rsidP="009D39F3"/>
    <w:p w14:paraId="2B059D58" w14:textId="47CC4290" w:rsidR="009D39F3" w:rsidRDefault="009D39F3" w:rsidP="009D39F3">
      <w:r w:rsidRPr="00474E9E">
        <w:t>Regjeringen innførte et varig rekrutterings- og samhandlingstilskudd, med 40 mill. kroner i 2024. Tilskuddet skal brukes i samarbeid mellom kommuner og helseforetak, og Helse Nord RHF forvalter midlene i 2024. Helsefellesskapet Finnmark ble tildelt 6 mill.</w:t>
      </w:r>
    </w:p>
    <w:p w14:paraId="42144CEC" w14:textId="1D2A18CC" w:rsidR="009D39F3" w:rsidRPr="00474E9E" w:rsidRDefault="009D39F3" w:rsidP="009D39F3">
      <w:r>
        <w:t xml:space="preserve">Tilskuddet skal brukes til å </w:t>
      </w:r>
      <w:r w:rsidRPr="502AD796">
        <w:rPr>
          <w:b/>
          <w:bCs/>
        </w:rPr>
        <w:t>styrke rekruttering</w:t>
      </w:r>
      <w:r>
        <w:t xml:space="preserve"> og </w:t>
      </w:r>
      <w:r w:rsidRPr="502AD796">
        <w:rPr>
          <w:b/>
          <w:bCs/>
        </w:rPr>
        <w:t>bedre samhandling</w:t>
      </w:r>
      <w:r>
        <w:t xml:space="preserve"> mellom kommuner og helseforetak. Midlene brukes kun etter </w:t>
      </w:r>
      <w:r w:rsidRPr="502AD796">
        <w:rPr>
          <w:b/>
          <w:bCs/>
        </w:rPr>
        <w:t>enighet mellom partene</w:t>
      </w:r>
      <w:r>
        <w:t xml:space="preserve">. </w:t>
      </w:r>
    </w:p>
    <w:p w14:paraId="1FD7D620" w14:textId="77777777" w:rsidR="009D39F3" w:rsidRPr="00474E9E" w:rsidRDefault="009D39F3" w:rsidP="009D39F3">
      <w:pPr>
        <w:spacing w:after="0"/>
        <w:rPr>
          <w:rFonts w:eastAsia="Cambria" w:cs="Cambria"/>
          <w:b/>
          <w:bCs/>
          <w:szCs w:val="24"/>
        </w:rPr>
      </w:pPr>
      <w:r w:rsidRPr="00474E9E">
        <w:rPr>
          <w:rFonts w:eastAsia="Cambria" w:cs="Cambria"/>
          <w:b/>
          <w:bCs/>
          <w:szCs w:val="24"/>
        </w:rPr>
        <w:t>1. Understøtte rekrutteringstiltak</w:t>
      </w:r>
    </w:p>
    <w:p w14:paraId="363E3BAE" w14:textId="77777777" w:rsidR="009D39F3" w:rsidRPr="00474E9E" w:rsidRDefault="009D39F3" w:rsidP="009D39F3">
      <w:pPr>
        <w:spacing w:before="0" w:after="0"/>
        <w:rPr>
          <w:rFonts w:eastAsia="Cambria" w:cs="Cambria"/>
          <w:szCs w:val="24"/>
        </w:rPr>
      </w:pPr>
      <w:r w:rsidRPr="00474E9E">
        <w:rPr>
          <w:rFonts w:eastAsia="Cambria" w:cs="Cambria"/>
          <w:szCs w:val="24"/>
        </w:rPr>
        <w:t>Midlene kan brukes til tiltak som styrker:</w:t>
      </w:r>
    </w:p>
    <w:p w14:paraId="0C844294" w14:textId="77777777" w:rsidR="009D39F3" w:rsidRPr="00474E9E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474E9E">
        <w:rPr>
          <w:rFonts w:eastAsia="Cambria" w:cs="Cambria"/>
          <w:szCs w:val="24"/>
        </w:rPr>
        <w:t>rekruttering av helsepersonell</w:t>
      </w:r>
    </w:p>
    <w:p w14:paraId="48FADC5D" w14:textId="77777777" w:rsidR="009D39F3" w:rsidRPr="00474E9E" w:rsidRDefault="009D39F3" w:rsidP="009D39F3">
      <w:pPr>
        <w:numPr>
          <w:ilvl w:val="0"/>
          <w:numId w:val="1"/>
        </w:numPr>
        <w:spacing w:line="276" w:lineRule="auto"/>
        <w:rPr>
          <w:rFonts w:eastAsia="Cambria" w:cs="Cambria"/>
        </w:rPr>
      </w:pPr>
      <w:r w:rsidRPr="71100BD2">
        <w:rPr>
          <w:rFonts w:eastAsia="Cambria" w:cs="Cambria"/>
        </w:rPr>
        <w:t>stabilisering og opprettholdelse av nødvendig kompetanse</w:t>
      </w:r>
    </w:p>
    <w:p w14:paraId="5AE4C941" w14:textId="77777777" w:rsidR="009D39F3" w:rsidRPr="00474E9E" w:rsidRDefault="009D39F3" w:rsidP="009D39F3">
      <w:pPr>
        <w:spacing w:after="0"/>
        <w:rPr>
          <w:rFonts w:eastAsia="Cambria" w:cs="Cambria"/>
          <w:b/>
          <w:bCs/>
          <w:szCs w:val="24"/>
        </w:rPr>
      </w:pPr>
      <w:r w:rsidRPr="00474E9E">
        <w:rPr>
          <w:rFonts w:eastAsia="Cambria" w:cs="Cambria"/>
          <w:b/>
          <w:bCs/>
          <w:szCs w:val="24"/>
        </w:rPr>
        <w:t>2. Styrke samhandling mellom kommuner og spesialisthelsetjenesten</w:t>
      </w:r>
    </w:p>
    <w:p w14:paraId="1609AAEB" w14:textId="77777777" w:rsidR="009D39F3" w:rsidRPr="00474E9E" w:rsidRDefault="009D39F3" w:rsidP="009D39F3">
      <w:pPr>
        <w:spacing w:before="0" w:after="0"/>
        <w:rPr>
          <w:rFonts w:eastAsia="Cambria" w:cs="Cambria"/>
          <w:szCs w:val="24"/>
        </w:rPr>
      </w:pPr>
      <w:r w:rsidRPr="00474E9E">
        <w:rPr>
          <w:rFonts w:eastAsia="Cambria" w:cs="Cambria"/>
          <w:szCs w:val="24"/>
        </w:rPr>
        <w:t>Tilskuddet skal bidra til:</w:t>
      </w:r>
    </w:p>
    <w:p w14:paraId="0BEEA6DB" w14:textId="77777777" w:rsidR="009D39F3" w:rsidRPr="00474E9E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474E9E">
        <w:rPr>
          <w:rFonts w:eastAsia="Cambria" w:cs="Cambria"/>
          <w:szCs w:val="24"/>
        </w:rPr>
        <w:t>bedre samhandling om tjenester og pasientforløp</w:t>
      </w:r>
    </w:p>
    <w:p w14:paraId="5D83DCD9" w14:textId="77777777" w:rsidR="009D39F3" w:rsidRPr="00474E9E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474E9E">
        <w:rPr>
          <w:rFonts w:eastAsia="Cambria" w:cs="Cambria"/>
          <w:szCs w:val="24"/>
        </w:rPr>
        <w:t>felles utviklingsarbeid mellom helseforetak og kommuner</w:t>
      </w:r>
    </w:p>
    <w:p w14:paraId="26BC6100" w14:textId="77777777" w:rsidR="009D39F3" w:rsidRPr="00590DEB" w:rsidRDefault="009D39F3" w:rsidP="009D39F3">
      <w:pPr>
        <w:spacing w:after="0"/>
        <w:rPr>
          <w:rFonts w:eastAsia="Cambria" w:cs="Cambria"/>
          <w:b/>
          <w:bCs/>
          <w:szCs w:val="24"/>
        </w:rPr>
      </w:pPr>
      <w:r w:rsidRPr="00474E9E">
        <w:rPr>
          <w:rFonts w:eastAsia="Cambria" w:cs="Cambria"/>
          <w:b/>
          <w:bCs/>
          <w:szCs w:val="24"/>
        </w:rPr>
        <w:t>3. Bør være i tråd med nasjonale føringer</w:t>
      </w:r>
    </w:p>
    <w:p w14:paraId="23E2139F" w14:textId="77777777" w:rsidR="009D39F3" w:rsidRPr="00590DEB" w:rsidRDefault="009D39F3" w:rsidP="009D39F3">
      <w:pPr>
        <w:rPr>
          <w:rFonts w:eastAsia="Cambria" w:cs="Cambria"/>
          <w:szCs w:val="24"/>
        </w:rPr>
      </w:pPr>
      <w:r w:rsidRPr="00590DEB">
        <w:rPr>
          <w:rFonts w:eastAsia="Cambria" w:cs="Cambria"/>
          <w:szCs w:val="24"/>
        </w:rPr>
        <w:t xml:space="preserve">Helse Nord peker på at midlene </w:t>
      </w:r>
      <w:r w:rsidRPr="00590DEB">
        <w:rPr>
          <w:rFonts w:eastAsia="Cambria" w:cs="Cambria"/>
          <w:i/>
          <w:iCs/>
          <w:szCs w:val="24"/>
        </w:rPr>
        <w:t>ønskes</w:t>
      </w:r>
      <w:r w:rsidRPr="00590DEB">
        <w:rPr>
          <w:rFonts w:eastAsia="Cambria" w:cs="Cambria"/>
          <w:szCs w:val="24"/>
        </w:rPr>
        <w:t xml:space="preserve"> brukt i tråd med:</w:t>
      </w:r>
    </w:p>
    <w:p w14:paraId="33176D57" w14:textId="77777777" w:rsidR="009D39F3" w:rsidRPr="00590DEB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590DEB">
        <w:rPr>
          <w:rFonts w:eastAsia="Cambria" w:cs="Cambria"/>
          <w:szCs w:val="24"/>
        </w:rPr>
        <w:t>Nasjonal helse- og samhandlingsplan (NHSP)</w:t>
      </w:r>
    </w:p>
    <w:p w14:paraId="24CA6D63" w14:textId="77777777" w:rsidR="009D39F3" w:rsidRPr="00590DEB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590DEB">
        <w:rPr>
          <w:rFonts w:eastAsia="Cambria" w:cs="Cambria"/>
          <w:szCs w:val="24"/>
        </w:rPr>
        <w:t>Arbeidet med Tiltak for å sikre bærekraft i Nord</w:t>
      </w:r>
      <w:r w:rsidRPr="00590DEB">
        <w:rPr>
          <w:rFonts w:eastAsia="Cambria" w:cs="Cambria"/>
          <w:szCs w:val="24"/>
        </w:rPr>
        <w:noBreakHyphen/>
        <w:t>Norge</w:t>
      </w:r>
    </w:p>
    <w:p w14:paraId="04D32D16" w14:textId="77777777" w:rsidR="009D39F3" w:rsidRPr="00590DEB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590DEB">
        <w:rPr>
          <w:rFonts w:eastAsia="Cambria" w:cs="Cambria"/>
          <w:szCs w:val="24"/>
        </w:rPr>
        <w:t>Forslag fra arbeidsgruppe 5 (samhandling primær–spesialist)</w:t>
      </w:r>
    </w:p>
    <w:p w14:paraId="3475485C" w14:textId="77777777" w:rsidR="009D39F3" w:rsidRPr="00590DEB" w:rsidRDefault="009D39F3" w:rsidP="009D39F3">
      <w:pPr>
        <w:rPr>
          <w:rFonts w:eastAsia="Cambria" w:cs="Cambria"/>
          <w:b/>
          <w:bCs/>
          <w:szCs w:val="24"/>
        </w:rPr>
      </w:pPr>
      <w:r w:rsidRPr="00590DEB">
        <w:rPr>
          <w:rFonts w:eastAsia="Cambria" w:cs="Cambria"/>
          <w:szCs w:val="24"/>
        </w:rPr>
        <w:t>Dette er ikke absolutte krav, men anbefalte føringer.</w:t>
      </w:r>
      <w:r w:rsidRPr="00590DEB">
        <w:rPr>
          <w:rFonts w:eastAsia="Cambria" w:cs="Cambria"/>
          <w:szCs w:val="24"/>
        </w:rPr>
        <w:br/>
      </w:r>
    </w:p>
    <w:p w14:paraId="1265C113" w14:textId="77777777" w:rsidR="009D39F3" w:rsidRPr="00590DEB" w:rsidRDefault="009D39F3" w:rsidP="009D39F3">
      <w:pPr>
        <w:spacing w:after="0"/>
        <w:rPr>
          <w:rFonts w:eastAsia="Cambria" w:cs="Cambria"/>
          <w:szCs w:val="24"/>
        </w:rPr>
      </w:pPr>
      <w:r w:rsidRPr="00590DEB">
        <w:rPr>
          <w:rFonts w:eastAsia="Cambria" w:cs="Cambria"/>
          <w:szCs w:val="24"/>
        </w:rPr>
        <w:t>Helse Nord RHF krever at helseforetakene gir en:</w:t>
      </w:r>
    </w:p>
    <w:p w14:paraId="64ACAC99" w14:textId="77777777" w:rsidR="009D39F3" w:rsidRPr="00590DEB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Cs w:val="24"/>
        </w:rPr>
      </w:pPr>
      <w:r w:rsidRPr="00590DEB">
        <w:rPr>
          <w:rFonts w:eastAsia="Cambria" w:cs="Cambria"/>
          <w:szCs w:val="24"/>
        </w:rPr>
        <w:t>årlig rapportering på bruk av midlene</w:t>
      </w:r>
    </w:p>
    <w:p w14:paraId="4F665A59" w14:textId="77777777" w:rsidR="009D39F3" w:rsidRPr="00B360CC" w:rsidRDefault="009D39F3" w:rsidP="009D39F3">
      <w:pPr>
        <w:numPr>
          <w:ilvl w:val="0"/>
          <w:numId w:val="1"/>
        </w:numPr>
        <w:spacing w:after="0" w:line="276" w:lineRule="auto"/>
        <w:rPr>
          <w:rFonts w:eastAsia="Cambria" w:cs="Cambria"/>
          <w:sz w:val="24"/>
          <w:szCs w:val="24"/>
        </w:rPr>
      </w:pPr>
      <w:r w:rsidRPr="5F1E8585">
        <w:rPr>
          <w:rFonts w:eastAsia="Cambria" w:cs="Cambria"/>
        </w:rPr>
        <w:t>kort info om effekt, læringspunkter og mulighet for spredning</w:t>
      </w:r>
    </w:p>
    <w:p w14:paraId="00095465" w14:textId="77777777" w:rsidR="009D39F3" w:rsidRDefault="009D39F3"/>
    <w:p w14:paraId="155A5D28" w14:textId="128C9BBC" w:rsidR="00C9383B" w:rsidRPr="00C9383B" w:rsidRDefault="00C9383B" w:rsidP="00C9383B">
      <w:pPr>
        <w:rPr>
          <w:rFonts w:eastAsia="Cambria" w:cs="Cambria"/>
          <w:sz w:val="24"/>
          <w:szCs w:val="24"/>
        </w:rPr>
      </w:pPr>
      <w:r w:rsidRPr="00C9383B">
        <w:rPr>
          <w:rFonts w:eastAsia="Cambria" w:cs="Cambria"/>
          <w:sz w:val="24"/>
          <w:szCs w:val="24"/>
        </w:rPr>
        <w:t>Prosjektene skal rapportere i egen rapporteringsmal utarbeidet av Helse Nord, innen 10. januar hvert år for å nå tidsfristen til Helse Nord som er 1.februar.</w:t>
      </w:r>
    </w:p>
    <w:p w14:paraId="46B4722A" w14:textId="77AD14FE" w:rsidR="00C9383B" w:rsidRDefault="00C9383B" w:rsidP="00C9383B">
      <w:pPr>
        <w:rPr>
          <w:rFonts w:eastAsia="Cambria" w:cs="Cambria"/>
          <w:sz w:val="24"/>
          <w:szCs w:val="24"/>
        </w:rPr>
      </w:pPr>
      <w:r w:rsidRPr="00C9383B">
        <w:rPr>
          <w:rFonts w:eastAsia="Cambria" w:cs="Cambria"/>
          <w:sz w:val="24"/>
          <w:szCs w:val="24"/>
        </w:rPr>
        <w:t xml:space="preserve">Søknadsfrist 1.mai i og 15. August </w:t>
      </w:r>
      <w:r>
        <w:rPr>
          <w:rFonts w:eastAsia="Cambria" w:cs="Cambria"/>
          <w:sz w:val="24"/>
          <w:szCs w:val="24"/>
        </w:rPr>
        <w:t>hvert år.</w:t>
      </w:r>
    </w:p>
    <w:p w14:paraId="3D106E58" w14:textId="12F084F0" w:rsidR="00C9383B" w:rsidRDefault="00C9383B" w:rsidP="00C9383B">
      <w:pPr>
        <w:rPr>
          <w:rFonts w:eastAsia="Cambria" w:cs="Cambria"/>
          <w:sz w:val="24"/>
          <w:szCs w:val="24"/>
        </w:rPr>
      </w:pPr>
      <w:r>
        <w:rPr>
          <w:rFonts w:eastAsia="Cambria" w:cs="Cambria"/>
          <w:sz w:val="24"/>
          <w:szCs w:val="24"/>
        </w:rPr>
        <w:t xml:space="preserve">Søknad sendes til: </w:t>
      </w:r>
      <w:hyperlink r:id="rId7" w:history="1">
        <w:r w:rsidRPr="005D339F">
          <w:rPr>
            <w:rStyle w:val="Hyperkobling"/>
            <w:rFonts w:eastAsia="Cambria" w:cs="Cambria"/>
            <w:sz w:val="24"/>
            <w:szCs w:val="24"/>
          </w:rPr>
          <w:t>postmottak@finnmarkssykehuset.no</w:t>
        </w:r>
      </w:hyperlink>
      <w:r>
        <w:rPr>
          <w:rFonts w:eastAsia="Cambria" w:cs="Cambria"/>
          <w:sz w:val="24"/>
          <w:szCs w:val="24"/>
        </w:rPr>
        <w:t xml:space="preserve"> med kopi til </w:t>
      </w:r>
      <w:hyperlink r:id="rId8" w:history="1">
        <w:r w:rsidRPr="005D339F">
          <w:rPr>
            <w:rStyle w:val="Hyperkobling"/>
            <w:rFonts w:eastAsia="Cambria" w:cs="Cambria"/>
            <w:sz w:val="24"/>
            <w:szCs w:val="24"/>
          </w:rPr>
          <w:t>Anja.Uglem@sor-varanger.kommune.no</w:t>
        </w:r>
      </w:hyperlink>
    </w:p>
    <w:p w14:paraId="382977B1" w14:textId="77777777" w:rsidR="00C9383B" w:rsidRPr="00C9383B" w:rsidRDefault="00C9383B" w:rsidP="00C9383B">
      <w:pPr>
        <w:rPr>
          <w:rFonts w:eastAsia="Cambria" w:cs="Cambria"/>
          <w:sz w:val="24"/>
          <w:szCs w:val="24"/>
        </w:rPr>
      </w:pPr>
    </w:p>
    <w:p w14:paraId="7037523A" w14:textId="77777777" w:rsidR="00C9383B" w:rsidRDefault="00C9383B"/>
    <w:sectPr w:rsidR="00C938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2610" w14:textId="77777777" w:rsidR="00B621EA" w:rsidRDefault="00B621EA" w:rsidP="009F1666">
      <w:pPr>
        <w:spacing w:before="0" w:after="0" w:line="240" w:lineRule="auto"/>
      </w:pPr>
      <w:r>
        <w:separator/>
      </w:r>
    </w:p>
  </w:endnote>
  <w:endnote w:type="continuationSeparator" w:id="0">
    <w:p w14:paraId="64017260" w14:textId="77777777" w:rsidR="00B621EA" w:rsidRDefault="00B621EA" w:rsidP="009F16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1901" w14:textId="77777777" w:rsidR="009F1666" w:rsidRDefault="009F166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46DF" w14:textId="77777777" w:rsidR="009F1666" w:rsidRDefault="009F166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5EC6" w14:textId="77777777" w:rsidR="009F1666" w:rsidRDefault="009F16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593C" w14:textId="77777777" w:rsidR="00B621EA" w:rsidRDefault="00B621EA" w:rsidP="009F1666">
      <w:pPr>
        <w:spacing w:before="0" w:after="0" w:line="240" w:lineRule="auto"/>
      </w:pPr>
      <w:r>
        <w:separator/>
      </w:r>
    </w:p>
  </w:footnote>
  <w:footnote w:type="continuationSeparator" w:id="0">
    <w:p w14:paraId="1748ED20" w14:textId="77777777" w:rsidR="00B621EA" w:rsidRDefault="00B621EA" w:rsidP="009F16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4E3" w14:textId="77777777" w:rsidR="009F1666" w:rsidRDefault="009F166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E6AD" w14:textId="77777777" w:rsidR="009F1666" w:rsidRDefault="009F1666" w:rsidP="009F1666">
    <w:pPr>
      <w:pStyle w:val="Topptekst"/>
    </w:pPr>
    <w:r w:rsidRPr="00651E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9616C" wp14:editId="444B5FA0">
              <wp:simplePos x="0" y="0"/>
              <wp:positionH relativeFrom="column">
                <wp:posOffset>-890270</wp:posOffset>
              </wp:positionH>
              <wp:positionV relativeFrom="paragraph">
                <wp:posOffset>-335280</wp:posOffset>
              </wp:positionV>
              <wp:extent cx="3152775" cy="409575"/>
              <wp:effectExtent l="0" t="0" r="0" b="0"/>
              <wp:wrapNone/>
              <wp:docPr id="2" name="Tittel 1">
                <a:extLst xmlns:a="http://schemas.openxmlformats.org/drawingml/2006/main">
                  <a:ext uri="{FF2B5EF4-FFF2-40B4-BE49-F238E27FC236}">
                    <a16:creationId xmlns:a16="http://schemas.microsoft.com/office/drawing/2014/main" id="{01529008-DAEE-45B6-A2CB-AA35EF9F560E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15277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30500" w14:textId="77777777" w:rsidR="009F1666" w:rsidRPr="00651E2F" w:rsidRDefault="009F1666" w:rsidP="009F1666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1E2F"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color w:val="0A2F41" w:themeColor="accent1" w:themeShade="80"/>
                              <w:kern w:val="24"/>
                              <w:sz w:val="32"/>
                              <w:szCs w:val="32"/>
                            </w:rPr>
                            <w:t>Helsefellesskapet Finnmark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9616C" id="Tittel 1" o:spid="_x0000_s1026" style="position:absolute;margin-left:-70.1pt;margin-top:-26.4pt;width:24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pKqAEAAEIDAAAOAAAAZHJzL2Uyb0RvYy54bWysUlGP0zAMfkfiP0R5Z23Hxu6qdSfEiRPS&#10;CU46+AFpmqwVbRzsbO349ThZb3fAG+LFsmPn8+fP3t5MQy+OBqkDV8likUthnIamc/tKfvv68c2V&#10;FBSUa1QPzlTyZEje7F6/2o6+NEtooW8MCgZxVI6+km0Ivswy0q0ZFC3AG8dJCziowCHuswbVyOhD&#10;ny3z/F02AjYeQRsifr09J+Uu4VtrdPhiLZkg+koyt5AsJltHm+22qtyj8m2nZxrqH1gMqnPc9AJ1&#10;q4ISB+z+gho6jUBgw0LDkIG1nTZpBp6myP+Y5rFV3qRZWBzyF5no/8Hqz8dH/4CROvl70N9JOLhD&#10;3kQRtclGT+WlJgY0V08Wh/iLRxBT0vN00dNMQWh+fFusl5vNWgrNuVV+vWY/gqry6bdHCncGBhGd&#10;SiLvK8mojvcUzqVPJTOZc//IJEz1xCXRraE5PWC8QwZpAX9KMfJOK0k/DgqNFP0nx6JdF6tVPIIU&#10;rNabJQf4MlP/lgn9BzifjXKaUStZJ3IO3h8C2C4RfG4/E+RFpRHno4qX8DJOVc+nv/sFAAD//wMA&#10;UEsDBBQABgAIAAAAIQATyYoJ4QAAAAsBAAAPAAAAZHJzL2Rvd25yZXYueG1sTI9BasMwEEX3hd5B&#10;TKG7RLLduMW1HEpCKIU2kDQHkC3VNrFGRlIS9/adrNLdDPP48365nOzAzsaH3qGEZC6AGWyc7rGV&#10;cPjezF6AhahQq8GhkfBrAiyr+7tSFdpdcGfO+9gyCsFQKAldjGPBeWg6Y1WYu9Eg3X6ctyrS6luu&#10;vbpQuB14KkTOreqRPnRqNKvONMf9yUrIPrdb/7U+bnKxPnyg89Pqvd5J+fgwvb0Ci2aKNxiu+qQO&#10;FTnV7oQ6sEHCLHkSKbE0LVIqQUi2yDNgNbHJM/Cq5P87VH8AAAD//wMAUEsBAi0AFAAGAAgAAAAh&#10;ALaDOJL+AAAA4QEAABMAAAAAAAAAAAAAAAAAAAAAAFtDb250ZW50X1R5cGVzXS54bWxQSwECLQAU&#10;AAYACAAAACEAOP0h/9YAAACUAQAACwAAAAAAAAAAAAAAAAAvAQAAX3JlbHMvLnJlbHNQSwECLQAU&#10;AAYACAAAACEA4ppqSqgBAABCAwAADgAAAAAAAAAAAAAAAAAuAgAAZHJzL2Uyb0RvYy54bWxQSwEC&#10;LQAUAAYACAAAACEAE8mKCeEAAAALAQAADwAAAAAAAAAAAAAAAAACBAAAZHJzL2Rvd25yZXYueG1s&#10;UEsFBgAAAAAEAAQA8wAAABAFAAAAAA==&#10;" filled="f" stroked="f">
              <o:lock v:ext="edit" grouping="t"/>
              <v:textbox>
                <w:txbxContent>
                  <w:p w14:paraId="41030500" w14:textId="77777777" w:rsidR="009F1666" w:rsidRPr="00651E2F" w:rsidRDefault="009F1666" w:rsidP="009F1666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  <w:rPr>
                        <w:sz w:val="32"/>
                        <w:szCs w:val="32"/>
                      </w:rPr>
                    </w:pPr>
                    <w:r w:rsidRPr="00651E2F">
                      <w:rPr>
                        <w:rFonts w:asciiTheme="majorHAnsi" w:eastAsiaTheme="majorEastAsia" w:hAnsi="Calibri Light" w:cstheme="majorBidi"/>
                        <w:b/>
                        <w:bCs/>
                        <w:color w:val="0A2F41" w:themeColor="accent1" w:themeShade="80"/>
                        <w:kern w:val="24"/>
                        <w:sz w:val="32"/>
                        <w:szCs w:val="32"/>
                      </w:rPr>
                      <w:t>Helsefellesskapet Finnmark</w:t>
                    </w:r>
                  </w:p>
                </w:txbxContent>
              </v:textbox>
            </v:rect>
          </w:pict>
        </mc:Fallback>
      </mc:AlternateContent>
    </w:r>
    <w:r w:rsidRPr="00651E2F">
      <w:rPr>
        <w:noProof/>
      </w:rPr>
      <w:drawing>
        <wp:anchor distT="0" distB="0" distL="114300" distR="114300" simplePos="0" relativeHeight="251660288" behindDoc="0" locked="0" layoutInCell="1" allowOverlap="1" wp14:anchorId="1AA04C7A" wp14:editId="12A2A583">
          <wp:simplePos x="0" y="0"/>
          <wp:positionH relativeFrom="column">
            <wp:posOffset>-450215</wp:posOffset>
          </wp:positionH>
          <wp:positionV relativeFrom="paragraph">
            <wp:posOffset>45720</wp:posOffset>
          </wp:positionV>
          <wp:extent cx="4048125" cy="228600"/>
          <wp:effectExtent l="0" t="0" r="9525" b="0"/>
          <wp:wrapNone/>
          <wp:docPr id="4" name="Plassholder for innhold 21">
            <a:extLst xmlns:a="http://schemas.openxmlformats.org/drawingml/2006/main">
              <a:ext uri="{FF2B5EF4-FFF2-40B4-BE49-F238E27FC236}">
                <a16:creationId xmlns:a16="http://schemas.microsoft.com/office/drawing/2014/main" id="{9737942D-441B-4678-9894-AB965A93EC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ssholder for innhold 21">
                    <a:extLst>
                      <a:ext uri="{FF2B5EF4-FFF2-40B4-BE49-F238E27FC236}">
                        <a16:creationId xmlns:a16="http://schemas.microsoft.com/office/drawing/2014/main" id="{9737942D-441B-4678-9894-AB965A93EC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12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E2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B4471E" wp14:editId="13190A0A">
              <wp:simplePos x="0" y="0"/>
              <wp:positionH relativeFrom="column">
                <wp:posOffset>-2005965</wp:posOffset>
              </wp:positionH>
              <wp:positionV relativeFrom="paragraph">
                <wp:posOffset>-1828800</wp:posOffset>
              </wp:positionV>
              <wp:extent cx="12192000" cy="0"/>
              <wp:effectExtent l="0" t="57150" r="0" b="57150"/>
              <wp:wrapNone/>
              <wp:docPr id="6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35EA1493-5261-4EAC-8AC0-F98A835890A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920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66A090" id="Rectangle 1" o:spid="_x0000_s1026" style="position:absolute;margin-left:-157.95pt;margin-top:-2in;width:960pt;height: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2s7AEAANcDAAAOAAAAZHJzL2Uyb0RvYy54bWysU01v2zAMvQ/YfxB0XxwH2UeNOEWRIsOA&#10;rCuQDjszshwbs0WBUmJnv36UYqdZdyt6EUyRfOJ7fF7c9m0jjppcjSaX6WQqhTYKi9rsc/nzaf3h&#10;ixTOgymgQaNzedJO3i7fv1t0NtMzrLApNAkGMS7rbC4r722WJE5VugU3QasNJ0ukFjyHtE8Kgo7R&#10;2yaZTaefkg6psIRKO8e39+ekXEb8stTK/yhLp71ocsmz+XhSPHfhTJYLyPYEtqrVMAa8YooWasOP&#10;XqDuwYM4UP0fVFsrQoelnyhsEyzLWunIgdmk0xdsthVYHbmwOM5eZHJvB6sejlv7SGF0Zzeofjth&#10;cFWB2es7IuwqDQU/lwahks667NIQAsetYtd9x4JXCwePUYO+pDYAMjvRR6lPF6l174Xiy3SW3vD+&#10;eCVqTCaQjZ2WnP+qsRXhI5fEa4zIcNw4HyaBbCwJDxlc100TV9mYfy648HyjoxeG7nH04BKX7bA4&#10;MQ02MT9VIf2RomND5NKwY6VovhkW4Cadz4N/YjD/+HnGAV1ndtcZc2hXyI5LpQCjGDOXytMYrPzZ&#10;gOwAC35jtlaF0jB4YPXU/wKyA3XPgj3gaATIXihwrg2dzt6x/us6yvNMa9gauyeqNjg92PM6jlXP&#10;/+PyLwAAAP//AwBQSwMEFAAGAAgAAAAhAGYDopzgAAAADwEAAA8AAABkcnMvZG93bnJldi54bWxM&#10;j8FOwzAQRO9I/IO1SNxaO6VUIcSpEAKpV1KEenRjE4fG62C7afr3bA8Ibrs7o9k35XpyPRtNiJ1H&#10;CdlcADPYeN1hK+F9+zrLgcWkUKveo5FwNhHW1fVVqQrtT/hmxjq1jEIwFkqCTWkoOI+NNU7FuR8M&#10;kvbpg1OJ1tByHdSJwl3PF0KsuFMd0gerBvNsTXOoj07Cd/rYnZe1+IopbMewsS+7YXOQ8vZmenoE&#10;lsyU/sxwwSd0qIhp74+oI+slzO6y+wfy0rTIc6p18azEMgO2/73xquT/e1Q/AAAA//8DAFBLAQIt&#10;ABQABgAIAAAAIQC2gziS/gAAAOEBAAATAAAAAAAAAAAAAAAAAAAAAABbQ29udGVudF9UeXBlc10u&#10;eG1sUEsBAi0AFAAGAAgAAAAhADj9If/WAAAAlAEAAAsAAAAAAAAAAAAAAAAALwEAAF9yZWxzLy5y&#10;ZWxzUEsBAi0AFAAGAAgAAAAhANu5jazsAQAA1wMAAA4AAAAAAAAAAAAAAAAALgIAAGRycy9lMm9E&#10;b2MueG1sUEsBAi0AFAAGAAgAAAAhAGYDopzgAAAADwEAAA8AAAAAAAAAAAAAAAAARgQAAGRycy9k&#10;b3ducmV2LnhtbFBLBQYAAAAABAAEAPMAAABTBQAAAAA=&#10;" filled="f" fillcolor="#156082 [3204]" stroked="f" strokecolor="black [3213]">
              <v:shadow color="#e8e8e8 [3214]"/>
              <v:textbox style="mso-fit-shape-to-text:t"/>
            </v:rect>
          </w:pict>
        </mc:Fallback>
      </mc:AlternateContent>
    </w:r>
  </w:p>
  <w:p w14:paraId="1E0984EF" w14:textId="77777777" w:rsidR="009F1666" w:rsidRDefault="009F166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B718" w14:textId="77777777" w:rsidR="009F1666" w:rsidRDefault="009F166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46622"/>
    <w:multiLevelType w:val="hybridMultilevel"/>
    <w:tmpl w:val="FF3422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358C3"/>
    <w:multiLevelType w:val="multilevel"/>
    <w:tmpl w:val="6D04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439673">
    <w:abstractNumId w:val="1"/>
  </w:num>
  <w:num w:numId="2" w16cid:durableId="109139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F3"/>
    <w:rsid w:val="003B38F8"/>
    <w:rsid w:val="009D39F3"/>
    <w:rsid w:val="009F1666"/>
    <w:rsid w:val="00B621EA"/>
    <w:rsid w:val="00C9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9509"/>
  <w15:chartTrackingRefBased/>
  <w15:docId w15:val="{0F63E3A4-0961-4A92-BD7F-B49F305A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F3"/>
    <w:pPr>
      <w:spacing w:before="120" w:after="240" w:line="264" w:lineRule="auto"/>
    </w:pPr>
    <w:rPr>
      <w:rFonts w:ascii="Cambria" w:hAnsi="Cambria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3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3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3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3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3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3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3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3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3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3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3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39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39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39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39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39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39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3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3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39F3"/>
    <w:rPr>
      <w:i/>
      <w:iCs/>
      <w:color w:val="404040" w:themeColor="text1" w:themeTint="BF"/>
    </w:rPr>
  </w:style>
  <w:style w:type="paragraph" w:styleId="Listeavsnitt">
    <w:name w:val="List Paragraph"/>
    <w:aliases w:val="List Bullet,List P1,EG Bullet 1,punktliste 2 Tiltak,Listeavsnitt1,Lettre d'introduction,bullet,List Paragraph1,Punktliste1,Dot pt,No Spacing1,List Paragraph Char Char Char,Indicator Text,Numbered Para 1,Bullet 1,Bullet Points"/>
    <w:basedOn w:val="Normal"/>
    <w:link w:val="ListeavsnittTegn"/>
    <w:uiPriority w:val="34"/>
    <w:qFormat/>
    <w:rsid w:val="009D39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39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3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39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39F3"/>
    <w:rPr>
      <w:b/>
      <w:bCs/>
      <w:smallCaps/>
      <w:color w:val="0F4761" w:themeColor="accent1" w:themeShade="BF"/>
      <w:spacing w:val="5"/>
    </w:rPr>
  </w:style>
  <w:style w:type="character" w:customStyle="1" w:styleId="ListeavsnittTegn">
    <w:name w:val="Listeavsnitt Tegn"/>
    <w:aliases w:val="List Bullet Tegn,List P1 Tegn,EG Bullet 1 Tegn,punktliste 2 Tiltak Tegn,Listeavsnitt1 Tegn,Lettre d'introduction Tegn,bullet Tegn,List Paragraph1 Tegn,Punktliste1 Tegn,Dot pt Tegn,No Spacing1 Tegn,List Paragraph Char Char Char Tegn"/>
    <w:basedOn w:val="Standardskriftforavsnitt"/>
    <w:link w:val="Listeavsnitt"/>
    <w:uiPriority w:val="34"/>
    <w:locked/>
    <w:rsid w:val="00C9383B"/>
    <w:rPr>
      <w:rFonts w:ascii="Cambria" w:hAnsi="Cambria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C9383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383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F16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1666"/>
    <w:rPr>
      <w:rFonts w:ascii="Cambria" w:hAnsi="Cambria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9F16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1666"/>
    <w:rPr>
      <w:rFonts w:ascii="Cambria" w:hAnsi="Cambr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16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Uglem@sor-varanger.kommune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stmottak@finnmarkssykehuset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1478</Characters>
  <Application>Microsoft Office Word</Application>
  <DocSecurity>0</DocSecurity>
  <Lines>12</Lines>
  <Paragraphs>3</Paragraphs>
  <ScaleCrop>false</ScaleCrop>
  <Company>Helse Nord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Blix Siw</dc:creator>
  <cp:keywords/>
  <dc:description/>
  <cp:lastModifiedBy>Blix Siw</cp:lastModifiedBy>
  <cp:revision>3</cp:revision>
  <dcterms:created xsi:type="dcterms:W3CDTF">2026-02-09T11:39:00Z</dcterms:created>
  <dcterms:modified xsi:type="dcterms:W3CDTF">2026-02-09T12:00:00Z</dcterms:modified>
</cp:coreProperties>
</file>