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23" w:rsidRPr="00690B1B" w:rsidRDefault="00A22A16" w:rsidP="00A27E23">
      <w:pPr>
        <w:rPr>
          <w:rFonts w:eastAsia="Times New Roman" w:cstheme="minorHAnsi"/>
          <w:b/>
          <w:bCs/>
          <w:lang w:eastAsia="nb-NO"/>
        </w:rPr>
      </w:pPr>
      <w:proofErr w:type="spellStart"/>
      <w:r w:rsidRPr="00690B1B">
        <w:rPr>
          <w:rFonts w:cstheme="minorHAnsi"/>
          <w:b/>
        </w:rPr>
        <w:t>L</w:t>
      </w:r>
      <w:r w:rsidR="000D6CC2" w:rsidRPr="00690B1B">
        <w:rPr>
          <w:rFonts w:cstheme="minorHAnsi"/>
          <w:b/>
        </w:rPr>
        <w:t>ymfomer</w:t>
      </w:r>
      <w:proofErr w:type="spellEnd"/>
      <w:r w:rsidR="00A27E23" w:rsidRPr="00690B1B">
        <w:rPr>
          <w:rFonts w:cstheme="minorHAnsi"/>
          <w:b/>
        </w:rPr>
        <w:t xml:space="preserve">: </w:t>
      </w:r>
      <w:r w:rsidR="00A27E23" w:rsidRPr="00690B1B">
        <w:rPr>
          <w:rFonts w:eastAsia="Times New Roman" w:cstheme="minorHAnsi"/>
          <w:b/>
          <w:bCs/>
          <w:lang w:eastAsia="nb-NO"/>
        </w:rPr>
        <w:t>Begrunnet mistanke - kriterier for henvisning til pakkeforløp</w:t>
      </w:r>
    </w:p>
    <w:p w:rsidR="00690B1B" w:rsidRPr="00690B1B" w:rsidRDefault="00690B1B" w:rsidP="00690B1B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690B1B">
        <w:rPr>
          <w:rFonts w:eastAsia="Times New Roman" w:cstheme="minorHAnsi"/>
          <w:color w:val="212121"/>
          <w:lang w:eastAsia="nb-NO"/>
        </w:rPr>
        <w:t xml:space="preserve">En eller flere av følgende situasjoner gir begrunnet mistanke om malignt </w:t>
      </w:r>
      <w:proofErr w:type="spellStart"/>
      <w:r w:rsidRPr="00690B1B">
        <w:rPr>
          <w:rFonts w:eastAsia="Times New Roman" w:cstheme="minorHAnsi"/>
          <w:color w:val="212121"/>
          <w:lang w:eastAsia="nb-NO"/>
        </w:rPr>
        <w:t>lymfom</w:t>
      </w:r>
      <w:proofErr w:type="spellEnd"/>
      <w:r w:rsidRPr="00690B1B">
        <w:rPr>
          <w:rFonts w:eastAsia="Times New Roman" w:cstheme="minorHAnsi"/>
          <w:color w:val="212121"/>
          <w:lang w:eastAsia="nb-NO"/>
        </w:rPr>
        <w:t>:</w:t>
      </w:r>
    </w:p>
    <w:p w:rsidR="00690B1B" w:rsidRPr="00690B1B" w:rsidRDefault="00690B1B" w:rsidP="00690B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690B1B">
        <w:rPr>
          <w:rFonts w:eastAsia="Times New Roman" w:cstheme="minorHAnsi"/>
          <w:color w:val="212121"/>
          <w:lang w:eastAsia="nb-NO"/>
        </w:rPr>
        <w:t>En eller flere forstørrede lymfeknuter &gt; 2 cm i største diameter, som ikke kan forklares av infeksjon eller andre årsaker</w:t>
      </w:r>
    </w:p>
    <w:p w:rsidR="00690B1B" w:rsidRPr="00690B1B" w:rsidRDefault="00690B1B" w:rsidP="00690B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690B1B">
        <w:rPr>
          <w:rFonts w:eastAsia="Times New Roman" w:cstheme="minorHAnsi"/>
          <w:color w:val="212121"/>
          <w:lang w:eastAsia="nb-NO"/>
        </w:rPr>
        <w:t>Påvirket allmenntilstand, spesielt nattesvette, feber av uklar årsak og vekttap, og i tillegg forstørrede lymfeknuter</w:t>
      </w:r>
    </w:p>
    <w:p w:rsidR="00690B1B" w:rsidRPr="00690B1B" w:rsidRDefault="00690B1B" w:rsidP="00690B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690B1B">
        <w:rPr>
          <w:rFonts w:eastAsia="Times New Roman" w:cstheme="minorHAnsi"/>
          <w:color w:val="212121"/>
          <w:lang w:eastAsia="nb-NO"/>
        </w:rPr>
        <w:t xml:space="preserve">Pasienter som har vært undersøkt med røntgen </w:t>
      </w:r>
      <w:proofErr w:type="spellStart"/>
      <w:r w:rsidRPr="00690B1B">
        <w:rPr>
          <w:rFonts w:eastAsia="Times New Roman" w:cstheme="minorHAnsi"/>
          <w:color w:val="212121"/>
          <w:lang w:eastAsia="nb-NO"/>
        </w:rPr>
        <w:t>thorax</w:t>
      </w:r>
      <w:proofErr w:type="spellEnd"/>
      <w:r w:rsidRPr="00690B1B">
        <w:rPr>
          <w:rFonts w:eastAsia="Times New Roman" w:cstheme="minorHAnsi"/>
          <w:color w:val="212121"/>
          <w:lang w:eastAsia="nb-NO"/>
        </w:rPr>
        <w:t xml:space="preserve">, CT, </w:t>
      </w:r>
      <w:proofErr w:type="spellStart"/>
      <w:r w:rsidRPr="00690B1B">
        <w:rPr>
          <w:rFonts w:eastAsia="Times New Roman" w:cstheme="minorHAnsi"/>
          <w:color w:val="212121"/>
          <w:lang w:eastAsia="nb-NO"/>
        </w:rPr>
        <w:t>MR</w:t>
      </w:r>
      <w:proofErr w:type="spellEnd"/>
      <w:r w:rsidRPr="00690B1B">
        <w:rPr>
          <w:rFonts w:eastAsia="Times New Roman" w:cstheme="minorHAnsi"/>
          <w:color w:val="212121"/>
          <w:lang w:eastAsia="nb-NO"/>
        </w:rPr>
        <w:t xml:space="preserve">, ultralyd eller andre undersøkelser grunnet uklare symptomer der undersøkelsen gir mistanke om </w:t>
      </w:r>
      <w:proofErr w:type="spellStart"/>
      <w:r w:rsidRPr="00690B1B">
        <w:rPr>
          <w:rFonts w:eastAsia="Times New Roman" w:cstheme="minorHAnsi"/>
          <w:color w:val="212121"/>
          <w:lang w:eastAsia="nb-NO"/>
        </w:rPr>
        <w:t>lymfom</w:t>
      </w:r>
      <w:proofErr w:type="spellEnd"/>
      <w:r w:rsidRPr="00690B1B">
        <w:rPr>
          <w:rFonts w:eastAsia="Times New Roman" w:cstheme="minorHAnsi"/>
          <w:color w:val="212121"/>
          <w:lang w:eastAsia="nb-NO"/>
        </w:rPr>
        <w:t xml:space="preserve"> og som ikke allerede er i pakkeforløp. Radiolog anbefales å gi rask tilbakemelding til henvisende lege</w:t>
      </w:r>
    </w:p>
    <w:p w:rsidR="00690B1B" w:rsidRPr="00690B1B" w:rsidRDefault="00690B1B" w:rsidP="00690B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690B1B">
        <w:rPr>
          <w:rFonts w:eastAsia="Times New Roman" w:cstheme="minorHAnsi"/>
          <w:color w:val="212121"/>
          <w:lang w:eastAsia="nb-NO"/>
        </w:rPr>
        <w:t xml:space="preserve">Pasienter der biopsi av lymfeknute eller svulst viser </w:t>
      </w:r>
      <w:proofErr w:type="spellStart"/>
      <w:r w:rsidRPr="00690B1B">
        <w:rPr>
          <w:rFonts w:eastAsia="Times New Roman" w:cstheme="minorHAnsi"/>
          <w:color w:val="212121"/>
          <w:lang w:eastAsia="nb-NO"/>
        </w:rPr>
        <w:t>lymfom</w:t>
      </w:r>
      <w:proofErr w:type="spellEnd"/>
      <w:r w:rsidRPr="00690B1B">
        <w:rPr>
          <w:rFonts w:eastAsia="Times New Roman" w:cstheme="minorHAnsi"/>
          <w:color w:val="212121"/>
          <w:lang w:eastAsia="nb-NO"/>
        </w:rPr>
        <w:t xml:space="preserve"> og som ikke allerede er i pakkeforløp. Patolog anbefales å gi rask tilbakemelding til henvisende lege</w:t>
      </w:r>
    </w:p>
    <w:p w:rsidR="00690B1B" w:rsidRPr="00690B1B" w:rsidRDefault="00690B1B" w:rsidP="00690B1B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r w:rsidRPr="00690B1B">
        <w:rPr>
          <w:rFonts w:eastAsia="Times New Roman" w:cstheme="minorHAnsi"/>
          <w:color w:val="212121"/>
          <w:lang w:eastAsia="nb-NO"/>
        </w:rPr>
        <w:t xml:space="preserve">Ved Burkitt </w:t>
      </w:r>
      <w:proofErr w:type="spellStart"/>
      <w:r w:rsidRPr="00690B1B">
        <w:rPr>
          <w:rFonts w:eastAsia="Times New Roman" w:cstheme="minorHAnsi"/>
          <w:color w:val="212121"/>
          <w:lang w:eastAsia="nb-NO"/>
        </w:rPr>
        <w:t>lymfom</w:t>
      </w:r>
      <w:proofErr w:type="spellEnd"/>
      <w:r w:rsidRPr="00690B1B">
        <w:rPr>
          <w:rFonts w:eastAsia="Times New Roman" w:cstheme="minorHAnsi"/>
          <w:color w:val="212121"/>
          <w:lang w:eastAsia="nb-NO"/>
        </w:rPr>
        <w:t xml:space="preserve">, </w:t>
      </w:r>
      <w:proofErr w:type="spellStart"/>
      <w:r w:rsidRPr="00690B1B">
        <w:rPr>
          <w:rFonts w:eastAsia="Times New Roman" w:cstheme="minorHAnsi"/>
          <w:color w:val="212121"/>
          <w:lang w:eastAsia="nb-NO"/>
        </w:rPr>
        <w:t>lymfoblastlymfom</w:t>
      </w:r>
      <w:proofErr w:type="spellEnd"/>
      <w:r w:rsidRPr="00690B1B">
        <w:rPr>
          <w:rFonts w:eastAsia="Times New Roman" w:cstheme="minorHAnsi"/>
          <w:color w:val="212121"/>
          <w:lang w:eastAsia="nb-NO"/>
        </w:rPr>
        <w:t>, CNS-</w:t>
      </w:r>
      <w:proofErr w:type="spellStart"/>
      <w:r w:rsidRPr="00690B1B">
        <w:rPr>
          <w:rFonts w:eastAsia="Times New Roman" w:cstheme="minorHAnsi"/>
          <w:color w:val="212121"/>
          <w:lang w:eastAsia="nb-NO"/>
        </w:rPr>
        <w:t>lymfom</w:t>
      </w:r>
      <w:proofErr w:type="spellEnd"/>
      <w:r w:rsidRPr="00690B1B">
        <w:rPr>
          <w:rFonts w:eastAsia="Times New Roman" w:cstheme="minorHAnsi"/>
          <w:color w:val="212121"/>
          <w:lang w:eastAsia="nb-NO"/>
        </w:rPr>
        <w:t xml:space="preserve"> eller andre </w:t>
      </w:r>
      <w:proofErr w:type="spellStart"/>
      <w:r w:rsidRPr="00690B1B">
        <w:rPr>
          <w:rFonts w:eastAsia="Times New Roman" w:cstheme="minorHAnsi"/>
          <w:color w:val="212121"/>
          <w:lang w:eastAsia="nb-NO"/>
        </w:rPr>
        <w:t>lymfomtyper</w:t>
      </w:r>
      <w:proofErr w:type="spellEnd"/>
      <w:r w:rsidRPr="00690B1B">
        <w:rPr>
          <w:rFonts w:eastAsia="Times New Roman" w:cstheme="minorHAnsi"/>
          <w:color w:val="212121"/>
          <w:lang w:eastAsia="nb-NO"/>
        </w:rPr>
        <w:t xml:space="preserve"> som har medført alvorlige medisinske problemer som for eksempel </w:t>
      </w:r>
      <w:proofErr w:type="spellStart"/>
      <w:r w:rsidRPr="00690B1B">
        <w:rPr>
          <w:rFonts w:eastAsia="Times New Roman" w:cstheme="minorHAnsi"/>
          <w:color w:val="212121"/>
          <w:lang w:eastAsia="nb-NO"/>
        </w:rPr>
        <w:t>vena</w:t>
      </w:r>
      <w:proofErr w:type="spellEnd"/>
      <w:r w:rsidRPr="00690B1B">
        <w:rPr>
          <w:rFonts w:eastAsia="Times New Roman" w:cstheme="minorHAnsi"/>
          <w:color w:val="212121"/>
          <w:lang w:eastAsia="nb-NO"/>
        </w:rPr>
        <w:t xml:space="preserve"> </w:t>
      </w:r>
      <w:proofErr w:type="spellStart"/>
      <w:r w:rsidRPr="00690B1B">
        <w:rPr>
          <w:rFonts w:eastAsia="Times New Roman" w:cstheme="minorHAnsi"/>
          <w:color w:val="212121"/>
          <w:lang w:eastAsia="nb-NO"/>
        </w:rPr>
        <w:t>cava</w:t>
      </w:r>
      <w:proofErr w:type="spellEnd"/>
      <w:r w:rsidRPr="00690B1B">
        <w:rPr>
          <w:rFonts w:eastAsia="Times New Roman" w:cstheme="minorHAnsi"/>
          <w:color w:val="212121"/>
          <w:lang w:eastAsia="nb-NO"/>
        </w:rPr>
        <w:t xml:space="preserve"> syndrom, </w:t>
      </w:r>
      <w:proofErr w:type="spellStart"/>
      <w:r w:rsidRPr="00690B1B">
        <w:rPr>
          <w:rFonts w:eastAsia="Times New Roman" w:cstheme="minorHAnsi"/>
          <w:color w:val="212121"/>
          <w:lang w:eastAsia="nb-NO"/>
        </w:rPr>
        <w:t>tverrsnittslesjon</w:t>
      </w:r>
      <w:proofErr w:type="spellEnd"/>
      <w:r w:rsidRPr="00690B1B">
        <w:rPr>
          <w:rFonts w:eastAsia="Times New Roman" w:cstheme="minorHAnsi"/>
          <w:color w:val="212121"/>
          <w:lang w:eastAsia="nb-NO"/>
        </w:rPr>
        <w:t xml:space="preserve">, </w:t>
      </w:r>
      <w:proofErr w:type="spellStart"/>
      <w:r w:rsidRPr="00690B1B">
        <w:rPr>
          <w:rFonts w:eastAsia="Times New Roman" w:cstheme="minorHAnsi"/>
          <w:color w:val="212121"/>
          <w:lang w:eastAsia="nb-NO"/>
        </w:rPr>
        <w:t>hydronefrose</w:t>
      </w:r>
      <w:proofErr w:type="spellEnd"/>
      <w:r w:rsidRPr="00690B1B">
        <w:rPr>
          <w:rFonts w:eastAsia="Times New Roman" w:cstheme="minorHAnsi"/>
          <w:color w:val="212121"/>
          <w:lang w:eastAsia="nb-NO"/>
        </w:rPr>
        <w:t>, tumor lyse syndrom eller benmargssvikt bør pasienten legges inn ved regional avdeling som øyeblikkelig hjelp.</w:t>
      </w:r>
    </w:p>
    <w:p w:rsidR="00690B1B" w:rsidRPr="00690B1B" w:rsidRDefault="00690B1B" w:rsidP="00690B1B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r w:rsidRPr="00690B1B">
        <w:rPr>
          <w:rFonts w:eastAsia="Times New Roman" w:cstheme="minorHAnsi"/>
          <w:color w:val="212121"/>
          <w:lang w:eastAsia="nb-NO"/>
        </w:rPr>
        <w:t xml:space="preserve">Påvises </w:t>
      </w:r>
      <w:proofErr w:type="spellStart"/>
      <w:r w:rsidRPr="00690B1B">
        <w:rPr>
          <w:rFonts w:eastAsia="Times New Roman" w:cstheme="minorHAnsi"/>
          <w:color w:val="212121"/>
          <w:lang w:eastAsia="nb-NO"/>
        </w:rPr>
        <w:t>trombocytopeni</w:t>
      </w:r>
      <w:proofErr w:type="spellEnd"/>
      <w:r w:rsidRPr="00690B1B">
        <w:rPr>
          <w:rFonts w:eastAsia="Times New Roman" w:cstheme="minorHAnsi"/>
          <w:color w:val="212121"/>
          <w:lang w:eastAsia="nb-NO"/>
        </w:rPr>
        <w:t xml:space="preserve"> eller </w:t>
      </w:r>
      <w:proofErr w:type="spellStart"/>
      <w:r w:rsidRPr="00690B1B">
        <w:rPr>
          <w:rFonts w:eastAsia="Times New Roman" w:cstheme="minorHAnsi"/>
          <w:color w:val="212121"/>
          <w:lang w:eastAsia="nb-NO"/>
        </w:rPr>
        <w:t>neutropeni</w:t>
      </w:r>
      <w:proofErr w:type="spellEnd"/>
      <w:r w:rsidRPr="00690B1B">
        <w:rPr>
          <w:rFonts w:eastAsia="Times New Roman" w:cstheme="minorHAnsi"/>
          <w:color w:val="212121"/>
          <w:lang w:eastAsia="nb-NO"/>
        </w:rPr>
        <w:t xml:space="preserve"> skal det raskt tas kontakt med spesialavdeling.</w:t>
      </w:r>
    </w:p>
    <w:p w:rsidR="00690B1B" w:rsidRPr="00690B1B" w:rsidRDefault="00690B1B" w:rsidP="008A6216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</w:p>
    <w:p w:rsidR="00690B1B" w:rsidRPr="00690B1B" w:rsidRDefault="00690B1B" w:rsidP="008A6216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</w:p>
    <w:p w:rsidR="008A6216" w:rsidRPr="00690B1B" w:rsidRDefault="008A6216" w:rsidP="000861E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690B1B">
        <w:rPr>
          <w:rFonts w:eastAsia="Times New Roman" w:cstheme="minorHAnsi"/>
          <w:color w:val="212121"/>
          <w:lang w:eastAsia="nb-NO"/>
        </w:rPr>
        <w:t xml:space="preserve">For mer informasjon – se her: </w:t>
      </w:r>
    </w:p>
    <w:p w:rsidR="00791963" w:rsidRPr="008A6216" w:rsidRDefault="00690B1B" w:rsidP="00791963">
      <w:pPr>
        <w:shd w:val="clear" w:color="auto" w:fill="FFFFFF"/>
        <w:spacing w:before="100" w:beforeAutospacing="1" w:after="0" w:line="240" w:lineRule="auto"/>
        <w:rPr>
          <w:rFonts w:cstheme="minorHAnsi"/>
        </w:rPr>
      </w:pPr>
      <w:hyperlink r:id="rId5" w:history="1">
        <w:proofErr w:type="spellStart"/>
        <w:r>
          <w:rPr>
            <w:rStyle w:val="Hyperkobling"/>
          </w:rPr>
          <w:t>Lymfomer</w:t>
        </w:r>
        <w:proofErr w:type="spellEnd"/>
        <w:r>
          <w:rPr>
            <w:rStyle w:val="Hyperkobling"/>
          </w:rPr>
          <w:t xml:space="preserve"> - Helsedirektoratet</w:t>
        </w:r>
      </w:hyperlink>
      <w:bookmarkStart w:id="0" w:name="_GoBack"/>
      <w:bookmarkEnd w:id="0"/>
    </w:p>
    <w:p w:rsidR="000861E2" w:rsidRDefault="000861E2" w:rsidP="00791963">
      <w:pPr>
        <w:shd w:val="clear" w:color="auto" w:fill="FFFFFF"/>
        <w:spacing w:before="100" w:beforeAutospacing="1" w:after="0" w:line="240" w:lineRule="auto"/>
      </w:pPr>
    </w:p>
    <w:p w:rsidR="00791963" w:rsidRPr="00791963" w:rsidRDefault="00791963" w:rsidP="00791963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</w:p>
    <w:p w:rsidR="00CE6384" w:rsidRDefault="00CE6384"/>
    <w:sectPr w:rsidR="00CE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31C50"/>
    <w:multiLevelType w:val="multilevel"/>
    <w:tmpl w:val="CE9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E716C"/>
    <w:multiLevelType w:val="multilevel"/>
    <w:tmpl w:val="F3CC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42A98"/>
    <w:multiLevelType w:val="multilevel"/>
    <w:tmpl w:val="AAA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A206C"/>
    <w:multiLevelType w:val="multilevel"/>
    <w:tmpl w:val="306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02188A"/>
    <w:multiLevelType w:val="multilevel"/>
    <w:tmpl w:val="12E4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B754B"/>
    <w:multiLevelType w:val="multilevel"/>
    <w:tmpl w:val="2B26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23"/>
    <w:rsid w:val="000861E2"/>
    <w:rsid w:val="000D6CC2"/>
    <w:rsid w:val="002B36E7"/>
    <w:rsid w:val="00464CC4"/>
    <w:rsid w:val="005E53A4"/>
    <w:rsid w:val="00690B1B"/>
    <w:rsid w:val="006D13D9"/>
    <w:rsid w:val="00791963"/>
    <w:rsid w:val="008503B7"/>
    <w:rsid w:val="008A6216"/>
    <w:rsid w:val="00A22A16"/>
    <w:rsid w:val="00A27E23"/>
    <w:rsid w:val="00C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2609"/>
  <w15:chartTrackingRefBased/>
  <w15:docId w15:val="{E785A4A2-5155-4469-A015-600BA44F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E2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B36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sedirektoratet.no/nasjonale-forlop/lymfom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 Harald Gunnar</dc:creator>
  <cp:keywords/>
  <dc:description/>
  <cp:lastModifiedBy>Sunde Harald Gunnar</cp:lastModifiedBy>
  <cp:revision>3</cp:revision>
  <dcterms:created xsi:type="dcterms:W3CDTF">2023-10-12T07:59:00Z</dcterms:created>
  <dcterms:modified xsi:type="dcterms:W3CDTF">2023-10-12T08:00:00Z</dcterms:modified>
</cp:coreProperties>
</file>