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0861E2" w:rsidRDefault="008503B7" w:rsidP="00A27E23">
      <w:pPr>
        <w:rPr>
          <w:rFonts w:eastAsia="Times New Roman" w:cstheme="minorHAnsi"/>
          <w:b/>
          <w:bCs/>
          <w:lang w:eastAsia="nb-NO"/>
        </w:rPr>
      </w:pPr>
      <w:r w:rsidRPr="000861E2">
        <w:rPr>
          <w:rFonts w:cstheme="minorHAnsi"/>
          <w:b/>
        </w:rPr>
        <w:t>Kreft i spiserør og magesekk</w:t>
      </w:r>
      <w:r w:rsidR="00A27E23" w:rsidRPr="000861E2">
        <w:rPr>
          <w:rFonts w:cstheme="minorHAnsi"/>
          <w:b/>
        </w:rPr>
        <w:t xml:space="preserve">: </w:t>
      </w:r>
      <w:r w:rsidR="00A27E23" w:rsidRPr="000861E2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0861E2" w:rsidRPr="000861E2" w:rsidRDefault="000861E2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0861E2">
        <w:rPr>
          <w:rFonts w:eastAsia="Times New Roman" w:cstheme="minorHAnsi"/>
          <w:color w:val="212121"/>
          <w:lang w:eastAsia="nb-NO"/>
        </w:rPr>
        <w:t>Følgende alarmsymptomer fører hver for seg eller sammen til begrunnet mistanke om kreft i spiserør eller magesekk:</w:t>
      </w:r>
    </w:p>
    <w:p w:rsidR="000861E2" w:rsidRPr="000861E2" w:rsidRDefault="000861E2" w:rsidP="000861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0861E2">
        <w:rPr>
          <w:rFonts w:eastAsia="Times New Roman" w:cstheme="minorHAnsi"/>
          <w:color w:val="212121"/>
          <w:lang w:eastAsia="nb-NO"/>
        </w:rPr>
        <w:t>Svelgebesvær/smerter med mer enn to ukers varighet</w:t>
      </w:r>
    </w:p>
    <w:p w:rsidR="000861E2" w:rsidRPr="000861E2" w:rsidRDefault="000861E2" w:rsidP="000861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0861E2">
        <w:rPr>
          <w:rFonts w:eastAsia="Times New Roman" w:cstheme="minorHAnsi"/>
          <w:color w:val="212121"/>
          <w:lang w:eastAsia="nb-NO"/>
        </w:rPr>
        <w:t>Vedvarende brekninger uten annen forklaring</w:t>
      </w:r>
    </w:p>
    <w:p w:rsidR="000861E2" w:rsidRPr="000861E2" w:rsidRDefault="000861E2" w:rsidP="000861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0861E2">
        <w:rPr>
          <w:rFonts w:eastAsia="Times New Roman" w:cstheme="minorHAnsi"/>
          <w:color w:val="212121"/>
          <w:lang w:eastAsia="nb-NO"/>
        </w:rPr>
        <w:t>Nyoppstått dyspepsi eller reflukssymptomer hos pasienter over 45 år</w:t>
      </w:r>
    </w:p>
    <w:p w:rsidR="000861E2" w:rsidRPr="000861E2" w:rsidRDefault="000861E2" w:rsidP="000861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0861E2">
        <w:rPr>
          <w:rFonts w:eastAsia="Times New Roman" w:cstheme="minorHAnsi"/>
          <w:color w:val="212121"/>
          <w:lang w:eastAsia="nb-NO"/>
        </w:rPr>
        <w:t>Gastrointestinal blødning</w:t>
      </w:r>
    </w:p>
    <w:p w:rsidR="000861E2" w:rsidRPr="000861E2" w:rsidRDefault="000861E2" w:rsidP="000861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0861E2">
        <w:rPr>
          <w:rFonts w:eastAsia="Times New Roman" w:cstheme="minorHAnsi"/>
          <w:color w:val="212121"/>
          <w:lang w:eastAsia="nb-NO"/>
        </w:rPr>
        <w:t>Nyoppstått oppfylling i abdomen</w:t>
      </w:r>
    </w:p>
    <w:p w:rsidR="000861E2" w:rsidRPr="000861E2" w:rsidRDefault="000861E2" w:rsidP="000861E2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0861E2">
        <w:rPr>
          <w:rFonts w:eastAsia="Times New Roman" w:cstheme="minorHAnsi"/>
          <w:color w:val="212121"/>
          <w:lang w:eastAsia="nb-NO"/>
        </w:rPr>
        <w:t>Ved mindre uttalte symptomer av samme karakter som nevnt ovenfor, men som ikke gir grunnlag for henvisning til Pakkeforløp for kreft i spiserør og magesekk, kan pasienten henvises til praktiserende spesialist for øvre endoskopi som ledd i filterfunksjon.</w:t>
      </w:r>
    </w:p>
    <w:p w:rsidR="000861E2" w:rsidRPr="000861E2" w:rsidRDefault="000861E2" w:rsidP="000861E2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0861E2">
        <w:rPr>
          <w:rFonts w:eastAsia="Times New Roman" w:cstheme="minorHAnsi"/>
          <w:color w:val="212121"/>
          <w:lang w:eastAsia="nb-NO"/>
        </w:rPr>
        <w:t>Ved begrunnet mistanke om kreft, enten basert på symptomer eller funn ved øvre endoskopi, henvises pasienten til Pakkeforløp for kreft i spiserør og magesekk.</w:t>
      </w:r>
    </w:p>
    <w:p w:rsidR="000861E2" w:rsidRPr="000861E2" w:rsidRDefault="000861E2" w:rsidP="00791963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</w:p>
    <w:p w:rsidR="00791963" w:rsidRPr="000861E2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0861E2">
        <w:rPr>
          <w:rFonts w:eastAsia="Times New Roman" w:cstheme="minorHAnsi"/>
          <w:color w:val="212121"/>
          <w:lang w:eastAsia="nb-NO"/>
        </w:rPr>
        <w:t xml:space="preserve">Se ellers mer her: </w:t>
      </w:r>
    </w:p>
    <w:p w:rsidR="00791963" w:rsidRDefault="000861E2" w:rsidP="00791963">
      <w:pPr>
        <w:shd w:val="clear" w:color="auto" w:fill="FFFFFF"/>
        <w:spacing w:before="100" w:beforeAutospacing="1" w:after="0" w:line="240" w:lineRule="auto"/>
      </w:pPr>
      <w:hyperlink r:id="rId5" w:history="1">
        <w:r>
          <w:rPr>
            <w:rStyle w:val="Hyperkobling"/>
          </w:rPr>
          <w:t>Kreft i spiserør og magesekk - Helsedirektoratet</w:t>
        </w:r>
      </w:hyperlink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  <w:bookmarkStart w:id="0" w:name="_GoBack"/>
      <w:bookmarkEnd w:id="0"/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861E2"/>
    <w:rsid w:val="002B36E7"/>
    <w:rsid w:val="00464CC4"/>
    <w:rsid w:val="005E53A4"/>
    <w:rsid w:val="006D13D9"/>
    <w:rsid w:val="00791963"/>
    <w:rsid w:val="008503B7"/>
    <w:rsid w:val="00A27E23"/>
    <w:rsid w:val="00C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2609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kreft-i-spiseror-og-magese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2023-10-12T07:53:00Z</dcterms:created>
  <dcterms:modified xsi:type="dcterms:W3CDTF">2023-10-12T07:54:00Z</dcterms:modified>
</cp:coreProperties>
</file>